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F0" w:rsidRDefault="00062BF0" w:rsidP="000908C0">
      <w:pPr>
        <w:spacing w:after="0" w:line="270" w:lineRule="atLeast"/>
        <w:jc w:val="center"/>
        <w:textAlignment w:val="baseline"/>
        <w:outlineLvl w:val="2"/>
        <w:rPr>
          <w:rFonts w:eastAsia="Times New Roman" w:cs="Times New Roman"/>
          <w:b/>
          <w:bCs/>
          <w:noProof w:val="0"/>
          <w:sz w:val="28"/>
          <w:szCs w:val="24"/>
          <w:u w:val="single"/>
          <w:lang w:val="et-EE" w:eastAsia="et-EE"/>
        </w:rPr>
      </w:pPr>
    </w:p>
    <w:p w:rsidR="000908C0" w:rsidRPr="00062BF0" w:rsidRDefault="00302E23" w:rsidP="000908C0">
      <w:pPr>
        <w:spacing w:after="0" w:line="270" w:lineRule="atLeast"/>
        <w:jc w:val="center"/>
        <w:textAlignment w:val="baseline"/>
        <w:outlineLvl w:val="2"/>
        <w:rPr>
          <w:rFonts w:eastAsia="Times New Roman" w:cs="Times New Roman"/>
          <w:b/>
          <w:bCs/>
          <w:noProof w:val="0"/>
          <w:sz w:val="32"/>
          <w:szCs w:val="24"/>
          <w:u w:val="single"/>
          <w:lang w:val="et-EE" w:eastAsia="et-EE"/>
        </w:rPr>
      </w:pPr>
      <w:r w:rsidRPr="00062BF0">
        <w:rPr>
          <w:rFonts w:eastAsia="Times New Roman" w:cs="Times New Roman"/>
          <w:b/>
          <w:bCs/>
          <w:noProof w:val="0"/>
          <w:sz w:val="32"/>
          <w:szCs w:val="24"/>
          <w:u w:val="single"/>
          <w:lang w:val="et-EE" w:eastAsia="et-EE"/>
        </w:rPr>
        <w:t>Magnet resonance imaging for horses - MRI</w:t>
      </w:r>
    </w:p>
    <w:p w:rsidR="000908C0" w:rsidRDefault="000908C0" w:rsidP="000908C0">
      <w:pPr>
        <w:spacing w:after="0" w:line="270" w:lineRule="atLeast"/>
        <w:jc w:val="both"/>
        <w:textAlignment w:val="baseline"/>
        <w:outlineLvl w:val="2"/>
        <w:rPr>
          <w:rFonts w:eastAsia="Times New Roman" w:cs="Times New Roman"/>
          <w:b/>
          <w:bCs/>
          <w:noProof w:val="0"/>
          <w:sz w:val="28"/>
          <w:szCs w:val="24"/>
          <w:u w:val="single"/>
          <w:lang w:val="et-EE" w:eastAsia="et-EE"/>
        </w:rPr>
      </w:pPr>
    </w:p>
    <w:p w:rsidR="00062BF0" w:rsidRPr="003C31C4" w:rsidRDefault="00062BF0" w:rsidP="000908C0">
      <w:pPr>
        <w:spacing w:after="0" w:line="270" w:lineRule="atLeast"/>
        <w:jc w:val="both"/>
        <w:textAlignment w:val="baseline"/>
        <w:outlineLvl w:val="2"/>
        <w:rPr>
          <w:rFonts w:eastAsia="Times New Roman" w:cs="Times New Roman"/>
          <w:b/>
          <w:bCs/>
          <w:noProof w:val="0"/>
          <w:sz w:val="28"/>
          <w:szCs w:val="24"/>
          <w:u w:val="single"/>
          <w:lang w:val="et-EE" w:eastAsia="et-EE"/>
        </w:rPr>
      </w:pPr>
    </w:p>
    <w:p w:rsidR="000908C0" w:rsidRPr="00EA6E03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cs="Vrinda"/>
          <w:sz w:val="24"/>
          <w:szCs w:val="24"/>
          <w:shd w:val="clear" w:color="auto" w:fill="FBFFFC"/>
        </w:rPr>
      </w:pPr>
    </w:p>
    <w:p w:rsidR="00302E23" w:rsidRDefault="00302E23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  <w:r>
        <w:rPr>
          <w:rFonts w:cs="Vrinda"/>
          <w:sz w:val="24"/>
          <w:szCs w:val="24"/>
          <w:shd w:val="clear" w:color="auto" w:fill="FBFFFC"/>
        </w:rPr>
        <w:t>MRI</w:t>
      </w:r>
      <w:r w:rsidR="000908C0" w:rsidRPr="00EA6E03">
        <w:rPr>
          <w:rFonts w:cs="Vrinda"/>
          <w:sz w:val="24"/>
          <w:szCs w:val="24"/>
          <w:shd w:val="clear" w:color="auto" w:fill="FBFFFC"/>
        </w:rPr>
        <w:t xml:space="preserve"> </w:t>
      </w:r>
      <w:r w:rsidRPr="00302E23">
        <w:rPr>
          <w:rFonts w:cs="Vrinda"/>
          <w:i/>
          <w:sz w:val="24"/>
          <w:szCs w:val="24"/>
          <w:shd w:val="clear" w:color="auto" w:fill="FBFFFC"/>
        </w:rPr>
        <w:t>(</w:t>
      </w:r>
      <w:r w:rsidR="000908C0" w:rsidRPr="00302E23">
        <w:rPr>
          <w:rFonts w:cs="Vrinda"/>
          <w:i/>
          <w:sz w:val="24"/>
          <w:szCs w:val="24"/>
          <w:shd w:val="clear" w:color="auto" w:fill="FBFFFC"/>
        </w:rPr>
        <w:t>magnetic resonance imaging)</w:t>
      </w:r>
      <w:r w:rsidR="000908C0" w:rsidRPr="00E82346">
        <w:rPr>
          <w:rFonts w:eastAsia="Times New Roman" w:cs="Times New Roman"/>
          <w:noProof w:val="0"/>
          <w:sz w:val="24"/>
          <w:szCs w:val="24"/>
          <w:lang w:val="et-EE" w:eastAsia="et-EE"/>
        </w:rPr>
        <w:t> 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is </w:t>
      </w:r>
      <w:r w:rsidR="0003368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a 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diagnostic imaging </w:t>
      </w:r>
      <w:r w:rsidR="0003368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technique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that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uses a strong magnetic field to produce two and three dimensional multilayer images of different bodyparts on three different levels (sagittal, transverse and dorsal).</w:t>
      </w:r>
    </w:p>
    <w:p w:rsidR="000908C0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</w:p>
    <w:p w:rsidR="00302E23" w:rsidRPr="00EA6E03" w:rsidRDefault="00302E23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MRI is a relatively new method in equine medicine, the first machines were installed </w:t>
      </w:r>
      <w:r w:rsidR="00E1336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in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more prominent</w:t>
      </w:r>
      <w:r w:rsidR="00E1336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equine clinics in North-America and Europe a bit more than ten years ago.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</w:t>
      </w:r>
      <w:r w:rsidR="00E1336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In 2010 a low-field </w:t>
      </w:r>
      <w:r w:rsidR="0021671D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Vet </w:t>
      </w:r>
      <w:r w:rsidR="00E13367">
        <w:rPr>
          <w:rFonts w:eastAsia="Times New Roman" w:cs="Times New Roman"/>
          <w:noProof w:val="0"/>
          <w:sz w:val="24"/>
          <w:szCs w:val="24"/>
          <w:lang w:val="et-EE" w:eastAsia="et-EE"/>
        </w:rPr>
        <w:t>MR</w:t>
      </w:r>
      <w:r w:rsidR="0021671D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Geande</w:t>
      </w:r>
      <w:r w:rsidR="00E1336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magnet from Esaote was installed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at</w:t>
      </w:r>
      <w:r w:rsidR="00E1336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the Agricultural University in Tartu, Estonia. For two years the magnet was mainly used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on</w:t>
      </w:r>
      <w:r w:rsidR="00E1336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the University´s small ani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>mal patients but now it</w:t>
      </w:r>
      <w:r w:rsidR="00E1336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is finally ready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to</w:t>
      </w:r>
      <w:r w:rsidR="00E1336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scan horses as well. The nearest MRI units in the area are in Sweden and Germany.</w:t>
      </w:r>
    </w:p>
    <w:p w:rsidR="000908C0" w:rsidRPr="00EA6E03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</w:p>
    <w:p w:rsidR="00C228C1" w:rsidRDefault="00F85491" w:rsidP="00C228C1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The biggest advantage of MRI compared to standard methods like radiography and ultrasound is that 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>it a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c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quires 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multiple slides of high anatomic detail 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and 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>that various tissues (bones, ligaments etc.) can be imaged simultaneously. Th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erefore, 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with this new method</w:t>
      </w:r>
    </w:p>
    <w:p w:rsidR="00F85491" w:rsidRDefault="00F85491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it is much easier to characterize lesions, their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dimensions and  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>localiz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e them more accurately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>.</w:t>
      </w:r>
    </w:p>
    <w:p w:rsidR="00F85491" w:rsidRDefault="00F85491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</w:p>
    <w:p w:rsidR="000908C0" w:rsidRPr="00EA6E03" w:rsidRDefault="00F85491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Another big advantage of </w:t>
      </w:r>
      <w:r w:rsidR="00033687">
        <w:rPr>
          <w:rFonts w:eastAsia="Times New Roman" w:cs="Times New Roman"/>
          <w:noProof w:val="0"/>
          <w:sz w:val="24"/>
          <w:szCs w:val="24"/>
          <w:lang w:val="et-EE" w:eastAsia="et-EE"/>
        </w:rPr>
        <w:t>MRI is that it does not use ionising radiation so it is completely safe for the patient and people involved.</w:t>
      </w:r>
    </w:p>
    <w:p w:rsidR="000908C0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</w:p>
    <w:p w:rsidR="000908C0" w:rsidRPr="00EA6E03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  <w:r w:rsidRPr="003C31C4">
        <w:rPr>
          <w:rFonts w:eastAsia="Times New Roman" w:cs="Times New Roman"/>
          <w:sz w:val="24"/>
          <w:szCs w:val="24"/>
          <w:lang w:val="et-EE" w:eastAsia="et-EE"/>
        </w:rPr>
        <w:drawing>
          <wp:inline distT="0" distB="0" distL="0" distR="0">
            <wp:extent cx="2838450" cy="2838450"/>
            <wp:effectExtent l="19050" t="0" r="0" b="0"/>
            <wp:docPr id="3" name="Picture 0" descr="high res spin e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spin ech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1C4">
        <w:rPr>
          <w:rFonts w:eastAsia="Times New Roman" w:cs="Times New Roman"/>
          <w:sz w:val="24"/>
          <w:szCs w:val="24"/>
          <w:lang w:val="et-EE" w:eastAsia="et-EE"/>
        </w:rPr>
        <w:t xml:space="preserve"> </w:t>
      </w:r>
      <w:r w:rsidRPr="003C31C4">
        <w:rPr>
          <w:rFonts w:eastAsia="Times New Roman" w:cs="Times New Roman"/>
          <w:sz w:val="24"/>
          <w:szCs w:val="24"/>
          <w:lang w:val="et-EE" w:eastAsia="et-EE"/>
        </w:rPr>
        <w:drawing>
          <wp:inline distT="0" distB="0" distL="0" distR="0">
            <wp:extent cx="2838450" cy="2838450"/>
            <wp:effectExtent l="19050" t="0" r="0" b="0"/>
            <wp:docPr id="4" name="Picture 1" descr="C:\Users\toffife\Desktop\Paula\Turbo 3D 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ffife\Desktop\Paula\Turbo 3D 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C0" w:rsidRPr="000908C0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i/>
          <w:noProof w:val="0"/>
          <w:sz w:val="20"/>
          <w:szCs w:val="24"/>
          <w:lang w:val="et-EE" w:eastAsia="et-EE"/>
        </w:rPr>
      </w:pPr>
      <w:r w:rsidRPr="000908C0">
        <w:rPr>
          <w:rFonts w:eastAsia="Times New Roman" w:cs="Times New Roman"/>
          <w:i/>
          <w:noProof w:val="0"/>
          <w:sz w:val="20"/>
          <w:szCs w:val="24"/>
          <w:lang w:val="et-EE" w:eastAsia="et-EE"/>
        </w:rPr>
        <w:t>MRT pildid kabjast, sagitaal ja transversaal vaade</w:t>
      </w:r>
    </w:p>
    <w:p w:rsidR="000908C0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b/>
          <w:noProof w:val="0"/>
          <w:sz w:val="24"/>
          <w:szCs w:val="24"/>
          <w:u w:val="single"/>
          <w:lang w:val="et-EE" w:eastAsia="et-EE"/>
        </w:rPr>
      </w:pPr>
    </w:p>
    <w:p w:rsidR="00062BF0" w:rsidRDefault="00062BF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b/>
          <w:noProof w:val="0"/>
          <w:sz w:val="24"/>
          <w:szCs w:val="24"/>
          <w:u w:val="single"/>
          <w:lang w:val="et-EE" w:eastAsia="et-EE"/>
        </w:rPr>
      </w:pPr>
    </w:p>
    <w:p w:rsidR="00062BF0" w:rsidRDefault="00062BF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b/>
          <w:noProof w:val="0"/>
          <w:sz w:val="24"/>
          <w:szCs w:val="24"/>
          <w:u w:val="single"/>
          <w:lang w:val="et-EE" w:eastAsia="et-EE"/>
        </w:rPr>
      </w:pPr>
    </w:p>
    <w:p w:rsidR="00062BF0" w:rsidRDefault="00062BF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b/>
          <w:noProof w:val="0"/>
          <w:sz w:val="24"/>
          <w:szCs w:val="24"/>
          <w:u w:val="single"/>
          <w:lang w:val="et-EE" w:eastAsia="et-EE"/>
        </w:rPr>
      </w:pPr>
    </w:p>
    <w:p w:rsidR="00062BF0" w:rsidRDefault="00062BF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b/>
          <w:noProof w:val="0"/>
          <w:sz w:val="24"/>
          <w:szCs w:val="24"/>
          <w:u w:val="single"/>
          <w:lang w:val="et-EE" w:eastAsia="et-EE"/>
        </w:rPr>
      </w:pPr>
    </w:p>
    <w:p w:rsidR="00062BF0" w:rsidRDefault="00062BF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b/>
          <w:noProof w:val="0"/>
          <w:sz w:val="24"/>
          <w:szCs w:val="24"/>
          <w:u w:val="single"/>
          <w:lang w:val="et-EE" w:eastAsia="et-EE"/>
        </w:rPr>
      </w:pPr>
    </w:p>
    <w:p w:rsidR="000908C0" w:rsidRDefault="00033687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b/>
          <w:noProof w:val="0"/>
          <w:sz w:val="24"/>
          <w:szCs w:val="24"/>
          <w:u w:val="single"/>
          <w:lang w:val="et-EE" w:eastAsia="et-EE"/>
        </w:rPr>
      </w:pPr>
      <w:r>
        <w:rPr>
          <w:rFonts w:eastAsia="Times New Roman" w:cs="Times New Roman"/>
          <w:b/>
          <w:noProof w:val="0"/>
          <w:sz w:val="24"/>
          <w:szCs w:val="24"/>
          <w:u w:val="single"/>
          <w:lang w:val="et-EE" w:eastAsia="et-EE"/>
        </w:rPr>
        <w:t>Indications for MRI</w:t>
      </w:r>
    </w:p>
    <w:p w:rsidR="000908C0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b/>
          <w:noProof w:val="0"/>
          <w:sz w:val="24"/>
          <w:szCs w:val="24"/>
          <w:u w:val="single"/>
          <w:lang w:val="et-EE" w:eastAsia="et-EE"/>
        </w:rPr>
      </w:pPr>
    </w:p>
    <w:p w:rsidR="00033687" w:rsidRDefault="005E41AF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>Before an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y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MRI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procedure </w:t>
      </w:r>
      <w:r w:rsidR="00033687">
        <w:rPr>
          <w:rFonts w:eastAsia="Times New Roman" w:cs="Times New Roman"/>
          <w:noProof w:val="0"/>
          <w:sz w:val="24"/>
          <w:szCs w:val="24"/>
          <w:lang w:val="et-EE" w:eastAsia="et-EE"/>
        </w:rPr>
        <w:t>the area to be scanned has to be narrowed down as much as possible. A thorough lameness exam (usu</w:t>
      </w:r>
      <w:r w:rsidR="006E3538">
        <w:rPr>
          <w:rFonts w:eastAsia="Times New Roman" w:cs="Times New Roman"/>
          <w:noProof w:val="0"/>
          <w:sz w:val="24"/>
          <w:szCs w:val="24"/>
          <w:lang w:val="et-EE" w:eastAsia="et-EE"/>
        </w:rPr>
        <w:t>ally using</w:t>
      </w:r>
      <w:r w:rsidR="0003368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nerv blocks</w:t>
      </w:r>
      <w:r w:rsidR="006E3538">
        <w:rPr>
          <w:rFonts w:eastAsia="Times New Roman" w:cs="Times New Roman"/>
          <w:noProof w:val="0"/>
          <w:sz w:val="24"/>
          <w:szCs w:val="24"/>
          <w:lang w:val="et-EE" w:eastAsia="et-EE"/>
        </w:rPr>
        <w:t>)</w:t>
      </w:r>
      <w:r w:rsidR="0003368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is inevitable to reduce the time o</w:t>
      </w:r>
      <w:r w:rsidR="006E3538">
        <w:rPr>
          <w:rFonts w:eastAsia="Times New Roman" w:cs="Times New Roman"/>
          <w:noProof w:val="0"/>
          <w:sz w:val="24"/>
          <w:szCs w:val="24"/>
          <w:lang w:val="et-EE" w:eastAsia="et-EE"/>
        </w:rPr>
        <w:t>f scanning and thus the general</w:t>
      </w:r>
      <w:r w:rsidR="0003368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anaesthesia</w:t>
      </w:r>
      <w:r w:rsidR="006E3538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. </w:t>
      </w:r>
    </w:p>
    <w:p w:rsidR="000908C0" w:rsidRDefault="006E3538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>Depending on the patients size all areas of the lower leg including the carpus and tarsus as well as the head and sinuses can be scanned.</w:t>
      </w:r>
    </w:p>
    <w:p w:rsidR="00493B37" w:rsidRDefault="003A0EB1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>One of the most useful</w:t>
      </w:r>
      <w:r w:rsidR="006E3538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indicati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ons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for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MRI are </w:t>
      </w:r>
      <w:r w:rsidR="006E3538">
        <w:rPr>
          <w:rFonts w:eastAsia="Times New Roman" w:cs="Times New Roman"/>
          <w:noProof w:val="0"/>
          <w:sz w:val="24"/>
          <w:szCs w:val="24"/>
          <w:lang w:val="et-EE" w:eastAsia="et-EE"/>
        </w:rPr>
        <w:t>disease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>s</w:t>
      </w:r>
      <w:r w:rsidR="006E3538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originating from the hoof.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Largely due to the advances of MRI the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complex 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>disease formely know as navicular disease has been replaced with the term distal foot syndrom which characterizes various injuries of the ligaments, tendons and bones of the navicular apparatus.</w:t>
      </w:r>
      <w:r w:rsidR="00493B3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>MRI is irreplaceble in diagnosing</w:t>
      </w:r>
      <w:r w:rsidR="00493B3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bone disease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>s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that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could not be detected earlier</w:t>
      </w:r>
      <w:r w:rsidR="00493B3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.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T</w:t>
      </w:r>
      <w:r w:rsidR="00493B3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he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intensive</w:t>
      </w:r>
      <w:r w:rsidR="00493B3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scientific research going on 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worldwide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has widened </w:t>
      </w:r>
      <w:r w:rsidR="00493B37">
        <w:rPr>
          <w:rFonts w:eastAsia="Times New Roman" w:cs="Times New Roman"/>
          <w:noProof w:val="0"/>
          <w:sz w:val="24"/>
          <w:szCs w:val="24"/>
          <w:lang w:val="et-EE" w:eastAsia="et-EE"/>
        </w:rPr>
        <w:t>the possible list of diagnosis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>es</w:t>
      </w:r>
      <w:r w:rsidR="00493B3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</w:t>
      </w:r>
      <w:r w:rsidR="00C228C1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based on </w:t>
      </w:r>
      <w:r w:rsidR="00493B3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MRI as</w:t>
      </w:r>
      <w:r w:rsidR="00577DD2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well as</w:t>
      </w:r>
      <w:r w:rsidR="00493B3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our understanding of various disease</w:t>
      </w:r>
      <w:r w:rsidR="00577DD2">
        <w:rPr>
          <w:rFonts w:eastAsia="Times New Roman" w:cs="Times New Roman"/>
          <w:noProof w:val="0"/>
          <w:sz w:val="24"/>
          <w:szCs w:val="24"/>
          <w:lang w:val="et-EE" w:eastAsia="et-EE"/>
        </w:rPr>
        <w:t>s</w:t>
      </w:r>
      <w:r w:rsidR="00493B3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of the lower leg.</w:t>
      </w:r>
    </w:p>
    <w:p w:rsidR="000908C0" w:rsidRPr="00E82346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</w:p>
    <w:p w:rsidR="000908C0" w:rsidRPr="004A5BDF" w:rsidRDefault="008F1661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b/>
          <w:noProof w:val="0"/>
          <w:sz w:val="24"/>
          <w:szCs w:val="24"/>
          <w:u w:val="single"/>
          <w:lang w:val="et-EE" w:eastAsia="et-EE"/>
        </w:rPr>
      </w:pPr>
      <w:r>
        <w:rPr>
          <w:rFonts w:eastAsia="Times New Roman" w:cs="Times New Roman"/>
          <w:b/>
          <w:noProof w:val="0"/>
          <w:sz w:val="24"/>
          <w:szCs w:val="24"/>
          <w:u w:val="single"/>
          <w:lang w:val="et-EE" w:eastAsia="et-EE"/>
        </w:rPr>
        <w:t>Scan procedure</w:t>
      </w:r>
    </w:p>
    <w:p w:rsidR="000908C0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</w:p>
    <w:p w:rsidR="008F1661" w:rsidRDefault="005E41AF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For the MRI scan </w:t>
      </w:r>
      <w:r w:rsidR="008F1661">
        <w:rPr>
          <w:rFonts w:eastAsia="Times New Roman" w:cs="Times New Roman"/>
          <w:noProof w:val="0"/>
          <w:sz w:val="24"/>
          <w:szCs w:val="24"/>
          <w:lang w:val="et-EE" w:eastAsia="et-EE"/>
        </w:rPr>
        <w:t>the horse needs to be under general anaesth</w:t>
      </w:r>
      <w:r w:rsidR="00577DD2">
        <w:rPr>
          <w:rFonts w:eastAsia="Times New Roman" w:cs="Times New Roman"/>
          <w:noProof w:val="0"/>
          <w:sz w:val="24"/>
          <w:szCs w:val="24"/>
          <w:lang w:val="et-EE" w:eastAsia="et-EE"/>
        </w:rPr>
        <w:t>e</w:t>
      </w:r>
      <w:r w:rsidR="008F1661">
        <w:rPr>
          <w:rFonts w:eastAsia="Times New Roman" w:cs="Times New Roman"/>
          <w:noProof w:val="0"/>
          <w:sz w:val="24"/>
          <w:szCs w:val="24"/>
          <w:lang w:val="et-EE" w:eastAsia="et-EE"/>
        </w:rPr>
        <w:t>sia, only then the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high quality of the images</w:t>
      </w:r>
      <w:r w:rsidR="00577DD2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can </w:t>
      </w:r>
      <w:r w:rsidR="008F1661">
        <w:rPr>
          <w:rFonts w:eastAsia="Times New Roman" w:cs="Times New Roman"/>
          <w:noProof w:val="0"/>
          <w:sz w:val="24"/>
          <w:szCs w:val="24"/>
          <w:lang w:val="et-EE" w:eastAsia="et-EE"/>
        </w:rPr>
        <w:t>be guaranteed</w:t>
      </w:r>
      <w:r w:rsidR="000908C0">
        <w:rPr>
          <w:rFonts w:eastAsia="Times New Roman" w:cs="Times New Roman"/>
          <w:noProof w:val="0"/>
          <w:sz w:val="24"/>
          <w:szCs w:val="24"/>
          <w:lang w:val="et-EE" w:eastAsia="et-EE"/>
        </w:rPr>
        <w:t>.</w:t>
      </w:r>
      <w:r w:rsidR="008F1661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The horses have to arrive to the university clinic a day before the scan. This w</w:t>
      </w:r>
      <w:r w:rsidR="00577DD2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ill enable </w:t>
      </w:r>
      <w:r w:rsidR="008F1661">
        <w:rPr>
          <w:rFonts w:eastAsia="Times New Roman" w:cs="Times New Roman"/>
          <w:noProof w:val="0"/>
          <w:sz w:val="24"/>
          <w:szCs w:val="24"/>
          <w:lang w:val="et-EE" w:eastAsia="et-EE"/>
        </w:rPr>
        <w:t>our anaesthisiologist Heli Säre (</w:t>
      </w:r>
      <w:r w:rsidR="008F1661" w:rsidRPr="00FD6BF1">
        <w:rPr>
          <w:rFonts w:cs="Arial"/>
          <w:color w:val="222222"/>
          <w:sz w:val="24"/>
          <w:szCs w:val="24"/>
        </w:rPr>
        <w:t>DVM, PhD, </w:t>
      </w:r>
      <w:r w:rsidR="008F1661" w:rsidRPr="00FD6BF1">
        <w:rPr>
          <w:rFonts w:cs="Arial"/>
          <w:color w:val="222222"/>
          <w:sz w:val="24"/>
          <w:szCs w:val="24"/>
          <w:shd w:val="clear" w:color="auto" w:fill="FFFFFF"/>
        </w:rPr>
        <w:t>Cert.VA)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77DD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F1661">
        <w:rPr>
          <w:rFonts w:cs="Arial"/>
          <w:color w:val="222222"/>
          <w:sz w:val="24"/>
          <w:szCs w:val="24"/>
          <w:shd w:val="clear" w:color="auto" w:fill="FFFFFF"/>
        </w:rPr>
        <w:t>to examine the horses beforehand to m</w:t>
      </w:r>
      <w:r>
        <w:rPr>
          <w:rFonts w:cs="Arial"/>
          <w:color w:val="222222"/>
          <w:sz w:val="24"/>
          <w:szCs w:val="24"/>
          <w:shd w:val="clear" w:color="auto" w:fill="FFFFFF"/>
        </w:rPr>
        <w:t>inimize the risks of anaesthisia</w:t>
      </w:r>
      <w:r w:rsidR="008F1661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0908C0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</w:p>
    <w:p w:rsidR="008F1661" w:rsidRDefault="00577DD2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>Prior to</w:t>
      </w:r>
      <w:r w:rsidR="00A9214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the MRI</w:t>
      </w:r>
      <w:r w:rsidR="008F1661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the horses shoes have </w:t>
      </w:r>
      <w:r w:rsidR="00A92147">
        <w:rPr>
          <w:rFonts w:eastAsia="Times New Roman" w:cs="Times New Roman"/>
          <w:noProof w:val="0"/>
          <w:sz w:val="24"/>
          <w:szCs w:val="24"/>
          <w:lang w:val="et-EE" w:eastAsia="et-EE"/>
        </w:rPr>
        <w:t>to be removed</w:t>
      </w:r>
      <w:r w:rsidR="008F1661">
        <w:rPr>
          <w:rFonts w:eastAsia="Times New Roman" w:cs="Times New Roman"/>
          <w:noProof w:val="0"/>
          <w:sz w:val="24"/>
          <w:szCs w:val="24"/>
          <w:lang w:val="et-EE" w:eastAsia="et-EE"/>
        </w:rPr>
        <w:t>.</w:t>
      </w:r>
      <w:r w:rsidR="00A9214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The whole procedure takes about 1.1,5h, depending on the size of the area scanned. 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The scan is carried out </w:t>
      </w:r>
      <w:r w:rsidR="00A9214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by veterinarians Triin Tohver and Reet Herm. The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scans are evaluated by </w:t>
      </w:r>
      <w:r w:rsidR="00A92147">
        <w:rPr>
          <w:rFonts w:eastAsia="Times New Roman" w:cs="Times New Roman"/>
          <w:noProof w:val="0"/>
          <w:sz w:val="24"/>
          <w:szCs w:val="24"/>
          <w:lang w:val="et-EE" w:eastAsia="et-EE"/>
        </w:rPr>
        <w:t>Dr.Alexia McKnight (DVM, DACVR)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</w:t>
      </w:r>
      <w:r w:rsidR="00A92147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and by Triin Tohver.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</w:t>
      </w:r>
      <w:r w:rsidR="00402CC4">
        <w:rPr>
          <w:rFonts w:eastAsia="Times New Roman" w:cs="Times New Roman"/>
          <w:noProof w:val="0"/>
          <w:sz w:val="24"/>
          <w:szCs w:val="24"/>
          <w:lang w:val="et-EE" w:eastAsia="et-EE"/>
        </w:rPr>
        <w:t>T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>o complete t</w:t>
      </w:r>
      <w:r w:rsidR="00402CC4">
        <w:rPr>
          <w:rFonts w:eastAsia="Times New Roman" w:cs="Times New Roman"/>
          <w:noProof w:val="0"/>
          <w:sz w:val="24"/>
          <w:szCs w:val="24"/>
          <w:lang w:val="et-EE" w:eastAsia="et-EE"/>
        </w:rPr>
        <w:t>he f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inal </w:t>
      </w:r>
      <w:r w:rsidR="00402CC4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report with the 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>results take</w:t>
      </w:r>
      <w:r w:rsidR="00402CC4">
        <w:rPr>
          <w:rFonts w:eastAsia="Times New Roman" w:cs="Times New Roman"/>
          <w:noProof w:val="0"/>
          <w:sz w:val="24"/>
          <w:szCs w:val="24"/>
          <w:lang w:val="et-EE" w:eastAsia="et-EE"/>
        </w:rPr>
        <w:t>s</w:t>
      </w:r>
      <w:r w:rsidR="005E41AF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about 48h</w:t>
      </w:r>
      <w:r w:rsidR="00402CC4"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.</w:t>
      </w:r>
    </w:p>
    <w:p w:rsidR="000908C0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</w:p>
    <w:p w:rsidR="00A92147" w:rsidRDefault="00A92147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For any questions please feel free to contact the Agricultural Universitys Large Animal Clinic  </w:t>
      </w:r>
      <w:r w:rsidRPr="003C31C4">
        <w:rPr>
          <w:rFonts w:eastAsia="Times New Roman" w:cs="Times New Roman"/>
          <w:noProof w:val="0"/>
          <w:sz w:val="24"/>
          <w:szCs w:val="24"/>
          <w:lang w:val="et-EE" w:eastAsia="et-EE"/>
        </w:rPr>
        <w:t>(</w:t>
      </w:r>
      <w:r w:rsidRPr="003C31C4">
        <w:rPr>
          <w:rFonts w:ascii="Tahoma" w:hAnsi="Tahoma" w:cs="Tahoma"/>
          <w:b/>
          <w:bCs/>
          <w:sz w:val="17"/>
          <w:szCs w:val="17"/>
          <w:shd w:val="clear" w:color="auto" w:fill="FFFFFF"/>
        </w:rPr>
        <w:t> </w:t>
      </w:r>
      <w:r w:rsidRPr="003C31C4">
        <w:rPr>
          <w:rStyle w:val="skypepnhtextspan"/>
          <w:rFonts w:cs="Tahoma"/>
          <w:bCs/>
          <w:sz w:val="24"/>
          <w:szCs w:val="24"/>
          <w:shd w:val="clear" w:color="auto" w:fill="FFFFFF"/>
        </w:rPr>
        <w:t>+372 731 3713 )</w:t>
      </w:r>
      <w:r>
        <w:rPr>
          <w:rStyle w:val="skypepnhrightspan"/>
          <w:b/>
          <w:bCs/>
          <w:color w:val="49535A"/>
          <w:sz w:val="17"/>
          <w:szCs w:val="17"/>
          <w:shd w:val="clear" w:color="auto" w:fill="FFFFFF"/>
        </w:rPr>
        <w:t> </w:t>
      </w:r>
      <w:r>
        <w:rPr>
          <w:rFonts w:eastAsia="Times New Roman" w:cs="Times New Roman"/>
          <w:noProof w:val="0"/>
          <w:sz w:val="24"/>
          <w:szCs w:val="24"/>
          <w:lang w:val="et-EE" w:eastAsia="et-EE"/>
        </w:rPr>
        <w:t xml:space="preserve"> or Triin Tohver ( +372 518 6416 ).</w:t>
      </w:r>
    </w:p>
    <w:p w:rsidR="000908C0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</w:p>
    <w:p w:rsidR="000908C0" w:rsidRPr="00E82346" w:rsidRDefault="000908C0" w:rsidP="000908C0">
      <w:pPr>
        <w:shd w:val="clear" w:color="auto" w:fill="F4F4F4"/>
        <w:spacing w:after="0" w:line="270" w:lineRule="atLeast"/>
        <w:jc w:val="both"/>
        <w:textAlignment w:val="baseline"/>
        <w:rPr>
          <w:rFonts w:eastAsia="Times New Roman" w:cs="Times New Roman"/>
          <w:noProof w:val="0"/>
          <w:sz w:val="24"/>
          <w:szCs w:val="24"/>
          <w:lang w:val="et-EE" w:eastAsia="et-EE"/>
        </w:rPr>
      </w:pPr>
    </w:p>
    <w:p w:rsidR="000908C0" w:rsidRPr="00EA6E03" w:rsidRDefault="000908C0" w:rsidP="000908C0">
      <w:pPr>
        <w:jc w:val="both"/>
        <w:rPr>
          <w:sz w:val="24"/>
          <w:szCs w:val="24"/>
        </w:rPr>
      </w:pPr>
    </w:p>
    <w:p w:rsidR="009327D9" w:rsidRDefault="009327D9" w:rsidP="000908C0">
      <w:pPr>
        <w:jc w:val="both"/>
      </w:pPr>
    </w:p>
    <w:sectPr w:rsidR="009327D9" w:rsidSect="00932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1E" w:rsidRDefault="005E2A1E" w:rsidP="00577DD2">
      <w:pPr>
        <w:spacing w:after="0" w:line="240" w:lineRule="auto"/>
      </w:pPr>
      <w:r>
        <w:separator/>
      </w:r>
    </w:p>
  </w:endnote>
  <w:endnote w:type="continuationSeparator" w:id="0">
    <w:p w:rsidR="005E2A1E" w:rsidRDefault="005E2A1E" w:rsidP="0057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1E" w:rsidRDefault="005E2A1E" w:rsidP="00577DD2">
      <w:pPr>
        <w:spacing w:after="0" w:line="240" w:lineRule="auto"/>
      </w:pPr>
      <w:r>
        <w:separator/>
      </w:r>
    </w:p>
  </w:footnote>
  <w:footnote w:type="continuationSeparator" w:id="0">
    <w:p w:rsidR="005E2A1E" w:rsidRDefault="005E2A1E" w:rsidP="0057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D2" w:rsidRDefault="00062BF0">
    <w:pPr>
      <w:pStyle w:val="Header"/>
    </w:pPr>
    <w:r>
      <w:rPr>
        <w:lang w:val="et-EE" w:eastAsia="et-E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-278130</wp:posOffset>
          </wp:positionV>
          <wp:extent cx="2390775" cy="600075"/>
          <wp:effectExtent l="19050" t="0" r="9525" b="0"/>
          <wp:wrapSquare wrapText="bothSides"/>
          <wp:docPr id="1" name="Picture 1" descr="C:\Users\toffife\Desktop\defa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ffife\Desktop\defaul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08C0"/>
    <w:rsid w:val="00021D80"/>
    <w:rsid w:val="00033687"/>
    <w:rsid w:val="00062BF0"/>
    <w:rsid w:val="000908C0"/>
    <w:rsid w:val="00166E98"/>
    <w:rsid w:val="0021671D"/>
    <w:rsid w:val="00302E23"/>
    <w:rsid w:val="00375D27"/>
    <w:rsid w:val="003A0EB1"/>
    <w:rsid w:val="00402CC4"/>
    <w:rsid w:val="00493B37"/>
    <w:rsid w:val="00533D6B"/>
    <w:rsid w:val="00557058"/>
    <w:rsid w:val="00577DD2"/>
    <w:rsid w:val="005E2A1E"/>
    <w:rsid w:val="005E41AF"/>
    <w:rsid w:val="005F4631"/>
    <w:rsid w:val="006E3538"/>
    <w:rsid w:val="0074021E"/>
    <w:rsid w:val="007A7709"/>
    <w:rsid w:val="007B584A"/>
    <w:rsid w:val="007F53FB"/>
    <w:rsid w:val="008F1661"/>
    <w:rsid w:val="009327D9"/>
    <w:rsid w:val="00A92147"/>
    <w:rsid w:val="00B56825"/>
    <w:rsid w:val="00B85AE5"/>
    <w:rsid w:val="00C228C1"/>
    <w:rsid w:val="00C27D81"/>
    <w:rsid w:val="00C4303A"/>
    <w:rsid w:val="00DE21DD"/>
    <w:rsid w:val="00E1064F"/>
    <w:rsid w:val="00E13367"/>
    <w:rsid w:val="00E60FA1"/>
    <w:rsid w:val="00F018DA"/>
    <w:rsid w:val="00F34CB9"/>
    <w:rsid w:val="00F85491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C0"/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leftspan">
    <w:name w:val="skype_pnh_left_span"/>
    <w:basedOn w:val="DefaultParagraphFont"/>
    <w:rsid w:val="000908C0"/>
  </w:style>
  <w:style w:type="character" w:customStyle="1" w:styleId="skypepnhdropartspan">
    <w:name w:val="skype_pnh_dropart_span"/>
    <w:basedOn w:val="DefaultParagraphFont"/>
    <w:rsid w:val="000908C0"/>
  </w:style>
  <w:style w:type="character" w:customStyle="1" w:styleId="skypepnhdropartflagspan">
    <w:name w:val="skype_pnh_dropart_flag_span"/>
    <w:basedOn w:val="DefaultParagraphFont"/>
    <w:rsid w:val="000908C0"/>
  </w:style>
  <w:style w:type="character" w:customStyle="1" w:styleId="skypepnhtextspan">
    <w:name w:val="skype_pnh_text_span"/>
    <w:basedOn w:val="DefaultParagraphFont"/>
    <w:rsid w:val="000908C0"/>
  </w:style>
  <w:style w:type="character" w:customStyle="1" w:styleId="skypepnhrightspan">
    <w:name w:val="skype_pnh_right_span"/>
    <w:basedOn w:val="DefaultParagraphFont"/>
    <w:rsid w:val="000908C0"/>
  </w:style>
  <w:style w:type="paragraph" w:styleId="BalloonText">
    <w:name w:val="Balloon Text"/>
    <w:basedOn w:val="Normal"/>
    <w:link w:val="BalloonTextChar"/>
    <w:uiPriority w:val="99"/>
    <w:semiHidden/>
    <w:unhideWhenUsed/>
    <w:rsid w:val="0009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C0"/>
    <w:rPr>
      <w:rFonts w:ascii="Tahoma" w:hAnsi="Tahoma" w:cs="Tahoma"/>
      <w:noProof/>
      <w:sz w:val="16"/>
      <w:szCs w:val="16"/>
      <w:lang w:val="de-DE"/>
    </w:rPr>
  </w:style>
  <w:style w:type="character" w:customStyle="1" w:styleId="apple-converted-space">
    <w:name w:val="apple-converted-space"/>
    <w:basedOn w:val="DefaultParagraphFont"/>
    <w:rsid w:val="00FD6BF1"/>
  </w:style>
  <w:style w:type="paragraph" w:styleId="Header">
    <w:name w:val="header"/>
    <w:basedOn w:val="Normal"/>
    <w:link w:val="HeaderChar"/>
    <w:uiPriority w:val="99"/>
    <w:semiHidden/>
    <w:unhideWhenUsed/>
    <w:rsid w:val="0057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DD2"/>
    <w:rPr>
      <w:noProof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57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DD2"/>
    <w:rPr>
      <w:noProof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toffife</dc:creator>
  <cp:lastModifiedBy>toffife</cp:lastModifiedBy>
  <cp:revision>4</cp:revision>
  <dcterms:created xsi:type="dcterms:W3CDTF">2013-01-02T06:56:00Z</dcterms:created>
  <dcterms:modified xsi:type="dcterms:W3CDTF">2013-01-03T06:28:00Z</dcterms:modified>
</cp:coreProperties>
</file>